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F0" w:rsidRPr="00007C9F" w:rsidRDefault="004A4799" w:rsidP="004A4799">
      <w:pPr>
        <w:pStyle w:val="SemEspaamento"/>
        <w:jc w:val="center"/>
        <w:rPr>
          <w:rFonts w:ascii="Verdana" w:hAnsi="Verdana"/>
          <w:b/>
          <w:sz w:val="24"/>
          <w:szCs w:val="24"/>
        </w:rPr>
      </w:pPr>
      <w:r w:rsidRPr="00007C9F">
        <w:rPr>
          <w:rFonts w:ascii="Verdana" w:hAnsi="Verdana"/>
          <w:b/>
          <w:sz w:val="24"/>
          <w:szCs w:val="24"/>
        </w:rPr>
        <w:t>PROJETO DE LEI Nº 21</w:t>
      </w:r>
      <w:r w:rsidR="00225DFA">
        <w:rPr>
          <w:rFonts w:ascii="Verdana" w:hAnsi="Verdana"/>
          <w:b/>
          <w:sz w:val="24"/>
          <w:szCs w:val="24"/>
        </w:rPr>
        <w:t>2</w:t>
      </w:r>
      <w:r w:rsidRPr="00007C9F">
        <w:rPr>
          <w:rFonts w:ascii="Verdana" w:hAnsi="Verdana"/>
          <w:b/>
          <w:sz w:val="24"/>
          <w:szCs w:val="24"/>
        </w:rPr>
        <w:t>/2023</w:t>
      </w:r>
    </w:p>
    <w:p w:rsidR="004B2DF0" w:rsidRPr="004A4799" w:rsidRDefault="004B2DF0" w:rsidP="004B2DF0">
      <w:pPr>
        <w:pStyle w:val="SemEspaamento"/>
        <w:jc w:val="both"/>
        <w:rPr>
          <w:rFonts w:ascii="Verdana" w:hAnsi="Verdana"/>
          <w:b/>
          <w:sz w:val="20"/>
          <w:szCs w:val="20"/>
        </w:rPr>
      </w:pPr>
    </w:p>
    <w:p w:rsidR="004B2DF0" w:rsidRPr="004A4799" w:rsidRDefault="00007C9F" w:rsidP="004A4799">
      <w:pPr>
        <w:pStyle w:val="SemEspaamento"/>
        <w:ind w:left="3969"/>
        <w:jc w:val="both"/>
        <w:rPr>
          <w:rFonts w:ascii="Verdana" w:hAnsi="Verdana"/>
          <w:b/>
          <w:sz w:val="20"/>
          <w:szCs w:val="20"/>
        </w:rPr>
      </w:pPr>
      <w:r w:rsidRPr="00007C9F">
        <w:rPr>
          <w:rFonts w:ascii="Verdana" w:hAnsi="Verdana"/>
          <w:b/>
          <w:sz w:val="20"/>
          <w:szCs w:val="20"/>
        </w:rPr>
        <w:t>DISPÕE SOBRE O USO DAS VAGAS DE ESTACIONAMENTO NAS VIAS E LOGRADOUROS DO MUNICÍPIO DE CRISSIUMAL DESTINADAS AOS IDOSOS, ÀS PESSOAS COM DEFICIÊNCIA QUE TENHAM DIFICULDADE DE LOCOMOÇÃO E ÀS PESSOAS COM TRANSTORNO DO ESPECTRO AUTISTA.</w:t>
      </w:r>
    </w:p>
    <w:p w:rsidR="004B2DF0" w:rsidRDefault="004B2DF0" w:rsidP="004B2DF0">
      <w:pPr>
        <w:pStyle w:val="SemEspaamento"/>
        <w:jc w:val="both"/>
        <w:rPr>
          <w:rFonts w:ascii="Verdana" w:hAnsi="Verdana"/>
          <w:sz w:val="20"/>
          <w:szCs w:val="20"/>
        </w:rPr>
      </w:pPr>
    </w:p>
    <w:p w:rsidR="004A4799" w:rsidRPr="00612ECC" w:rsidRDefault="004A4799" w:rsidP="00007C9F">
      <w:pPr>
        <w:pStyle w:val="SemEspaamento"/>
        <w:ind w:firstLine="2835"/>
        <w:jc w:val="both"/>
        <w:rPr>
          <w:rFonts w:ascii="Verdana" w:hAnsi="Verdana"/>
          <w:sz w:val="20"/>
          <w:szCs w:val="20"/>
        </w:rPr>
      </w:pPr>
      <w:r w:rsidRPr="00612ECC">
        <w:rPr>
          <w:rFonts w:ascii="Verdana" w:hAnsi="Verdana"/>
          <w:b/>
          <w:sz w:val="20"/>
          <w:szCs w:val="20"/>
        </w:rPr>
        <w:t>MARCO AURÉLIO NEDEL</w:t>
      </w:r>
      <w:r w:rsidRPr="00612ECC">
        <w:rPr>
          <w:rFonts w:ascii="Verdana" w:hAnsi="Verdana"/>
          <w:sz w:val="20"/>
          <w:szCs w:val="20"/>
        </w:rPr>
        <w:t>, Prefeito Municipal de Crissiumal, Estado do Rio Grande do Sul,</w:t>
      </w:r>
    </w:p>
    <w:p w:rsidR="004A4799" w:rsidRDefault="004A4799" w:rsidP="00007C9F">
      <w:pPr>
        <w:pStyle w:val="SemEspaamento"/>
        <w:jc w:val="both"/>
        <w:rPr>
          <w:rFonts w:ascii="Verdana" w:hAnsi="Verdana"/>
          <w:sz w:val="20"/>
          <w:szCs w:val="20"/>
        </w:rPr>
      </w:pPr>
    </w:p>
    <w:p w:rsidR="004A4799" w:rsidRPr="00612ECC" w:rsidRDefault="004A4799" w:rsidP="00007C9F">
      <w:pPr>
        <w:pStyle w:val="SemEspaamento"/>
        <w:ind w:firstLine="2835"/>
        <w:jc w:val="both"/>
        <w:rPr>
          <w:rFonts w:ascii="Verdana" w:hAnsi="Verdana"/>
          <w:sz w:val="20"/>
          <w:szCs w:val="20"/>
        </w:rPr>
      </w:pPr>
      <w:r w:rsidRPr="00612ECC">
        <w:rPr>
          <w:rFonts w:ascii="Verdana" w:hAnsi="Verdana"/>
          <w:b/>
          <w:sz w:val="20"/>
          <w:szCs w:val="20"/>
        </w:rPr>
        <w:t>FAZ SABER</w:t>
      </w:r>
      <w:r w:rsidRPr="00612ECC">
        <w:rPr>
          <w:rFonts w:ascii="Verdana" w:hAnsi="Verdana"/>
          <w:sz w:val="20"/>
          <w:szCs w:val="20"/>
        </w:rPr>
        <w:t>, que a Câmara Municipal de Vereadores aprovou e que sanciona e promulga a seguinte Lei:</w:t>
      </w:r>
    </w:p>
    <w:p w:rsidR="004B2DF0" w:rsidRPr="004B2DF0" w:rsidRDefault="004B2DF0" w:rsidP="004B2DF0">
      <w:pPr>
        <w:pStyle w:val="SemEspaamento"/>
        <w:jc w:val="both"/>
        <w:rPr>
          <w:rFonts w:ascii="Verdana" w:hAnsi="Verdana"/>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1º. </w:t>
      </w:r>
      <w:r w:rsidRPr="00007C9F">
        <w:rPr>
          <w:rFonts w:ascii="Verdana" w:hAnsi="Verdana"/>
          <w:sz w:val="20"/>
          <w:szCs w:val="20"/>
        </w:rPr>
        <w:t>Fica estabelecida a obrigatoriedade da reserva, de no mínimo, 2% (dois por cento) do total das vagas e garantida, no mínimo, 1 (uma) vaga de estacionamento em locais de uso público ou privado, como supermercados, hospitais, cemitérios, universidades, clínicas, estádios e outros locais semelhantes, no Município de Crissiumal, para veículos que transportem</w:t>
      </w:r>
      <w:r w:rsidR="00F8606A">
        <w:rPr>
          <w:rFonts w:ascii="Verdana" w:hAnsi="Verdana"/>
          <w:sz w:val="20"/>
          <w:szCs w:val="20"/>
        </w:rPr>
        <w:t>,</w:t>
      </w:r>
      <w:r w:rsidRPr="00007C9F">
        <w:rPr>
          <w:rFonts w:ascii="Verdana" w:hAnsi="Verdana"/>
          <w:sz w:val="20"/>
          <w:szCs w:val="20"/>
        </w:rPr>
        <w:t xml:space="preserve"> ou sejam conduzidos por pessoas idosas, pessoas com deficiência que tenham dificuldade de locomoção e às pessoas com transtorno do espectro autista, desde que devidamente identificados, de modo a garantir-lhes maior comodidade e acesso.</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Art.2º. </w:t>
      </w:r>
      <w:r w:rsidRPr="00007C9F">
        <w:rPr>
          <w:rFonts w:ascii="Verdana" w:hAnsi="Verdana"/>
          <w:sz w:val="20"/>
          <w:szCs w:val="20"/>
        </w:rPr>
        <w:t>Para efeitos desta Lei, os estacionamentos públicos e privados do Município de Crissiumal, deverão ter vagas reservadas privativamente para pessoas com:</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 xml:space="preserve">I – Deficiência física ambulatória no(s) membro(s) </w:t>
      </w:r>
      <w:proofErr w:type="gramStart"/>
      <w:r w:rsidRPr="00007C9F">
        <w:rPr>
          <w:rFonts w:ascii="Verdana" w:hAnsi="Verdana"/>
          <w:sz w:val="20"/>
          <w:szCs w:val="20"/>
        </w:rPr>
        <w:t>inferior(</w:t>
      </w:r>
      <w:proofErr w:type="gramEnd"/>
      <w:r w:rsidRPr="00007C9F">
        <w:rPr>
          <w:rFonts w:ascii="Verdana" w:hAnsi="Verdana"/>
          <w:sz w:val="20"/>
          <w:szCs w:val="20"/>
        </w:rPr>
        <w:t>es);</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II – Deficiência física ambulatória autônoma decorrente de incapacidade mental moderada, grave ou severa (quando a pessoa com deficiência não pode assinar, há a necessidade de apresentação de documento de representação legal como Tutela ou Curatela);</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III - Transtorno do Espectro Autista, aquelas definidas pela Lei nº 12.764, de 27 de dezembro de 2012;</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IV – Idosos com idade igual e/ou superior a 60(sessenta) anos de idade, conforme Estatuto do Idoso.</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3º. </w:t>
      </w:r>
      <w:r w:rsidRPr="00007C9F">
        <w:rPr>
          <w:rFonts w:ascii="Verdana" w:hAnsi="Verdana"/>
          <w:sz w:val="20"/>
          <w:szCs w:val="20"/>
        </w:rPr>
        <w:t>O proprietário do estabelecimento privado que dispõe de vagas destinadas aos idosos, às pessoas com deficiência que tenham dificuldade de locomoção e às pessoas com transtorno do espectro autista é o responsável por zelar pelo uso correto das vagas reservadas.</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4º. </w:t>
      </w:r>
      <w:r w:rsidRPr="00007C9F">
        <w:rPr>
          <w:rFonts w:ascii="Verdana" w:hAnsi="Verdana"/>
          <w:sz w:val="20"/>
          <w:szCs w:val="20"/>
        </w:rPr>
        <w:t>As vagas deverão ser posicionadas em local de fácil acesso, com a demarcação de maneira visível, de forma a garantir melhor comodidade aos idosos, às pessoas com deficiência que tenham dificuldade de locomoção e às pessoas com transtorno do espectro autista.</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 1º. </w:t>
      </w:r>
      <w:r w:rsidRPr="00007C9F">
        <w:rPr>
          <w:rFonts w:ascii="Verdana" w:hAnsi="Verdana"/>
          <w:sz w:val="20"/>
          <w:szCs w:val="20"/>
        </w:rPr>
        <w:t>A reserva de vaga em estacionamentos privados não implica em gratuidade de taxa de estacionamento ao idoso, a pessoa com deficiência que tenham dificuldade de locomoção e às pessoas com transtorno do espectro autista.</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lastRenderedPageBreak/>
        <w:t xml:space="preserve">§ 2º. </w:t>
      </w:r>
      <w:r w:rsidRPr="00007C9F">
        <w:rPr>
          <w:rFonts w:ascii="Verdana" w:hAnsi="Verdana"/>
          <w:sz w:val="20"/>
          <w:szCs w:val="20"/>
        </w:rPr>
        <w:t>Para fazer uso das vagas reservadas, idoso, a pessoa com deficiência que tenham dificuldade de locomoção e às pessoas com transtorno do espectro autista deverá ter seu veículo identificado por adesivo ou cartão identificador.</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5º. </w:t>
      </w:r>
      <w:r w:rsidRPr="00007C9F">
        <w:rPr>
          <w:rFonts w:ascii="Verdana" w:hAnsi="Verdana"/>
          <w:sz w:val="20"/>
          <w:szCs w:val="20"/>
        </w:rPr>
        <w:t>As vagas especiais serão utilizadas mediante porte da Credencial de Estacionamento, emitido pela Secretaria Municipal de Assistência e Desenvolvimento Social, de acordo com Resolução n.º 304/2008 do CONTRAN.</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 1º. </w:t>
      </w:r>
      <w:r w:rsidRPr="00007C9F">
        <w:rPr>
          <w:rFonts w:ascii="Verdana" w:hAnsi="Verdana"/>
          <w:sz w:val="20"/>
          <w:szCs w:val="20"/>
        </w:rPr>
        <w:t>Poderão obter a Credencial de Estacionamento, condutores ou passageiros de veículos automotores, residentes no Município de Crissiumal/RS.</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6º. </w:t>
      </w:r>
      <w:r w:rsidRPr="00007C9F">
        <w:rPr>
          <w:rFonts w:ascii="Verdana" w:hAnsi="Verdana"/>
          <w:sz w:val="20"/>
          <w:szCs w:val="20"/>
        </w:rPr>
        <w:t>Os interessados na obtenção da Credencial de Estacionamento poderão realizar o cadastramento diretamente na Secretaria Municipal de Assistência e Desenvolvimento Social, localizado junto ao paço municipal da Prefeitura de Crissiumal, mediante apresentação da seguinte documentação:</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 xml:space="preserve">I - Atestado Médico referente à deficiência permanente ou temporária com redução efetiva da mobilidade com o CID (código internacional da doença) e CRM do profissional por </w:t>
      </w:r>
    </w:p>
    <w:p w:rsidR="00007C9F" w:rsidRPr="00007C9F" w:rsidRDefault="00007C9F" w:rsidP="00007C9F">
      <w:pPr>
        <w:pStyle w:val="SemEspaamento"/>
        <w:jc w:val="both"/>
        <w:rPr>
          <w:rFonts w:ascii="Verdana" w:hAnsi="Verdana"/>
          <w:sz w:val="20"/>
          <w:szCs w:val="20"/>
        </w:rPr>
      </w:pPr>
      <w:proofErr w:type="gramStart"/>
      <w:r w:rsidRPr="00007C9F">
        <w:rPr>
          <w:rFonts w:ascii="Verdana" w:hAnsi="Verdana"/>
          <w:sz w:val="20"/>
          <w:szCs w:val="20"/>
        </w:rPr>
        <w:t>por</w:t>
      </w:r>
      <w:proofErr w:type="gramEnd"/>
      <w:r w:rsidRPr="00007C9F">
        <w:rPr>
          <w:rFonts w:ascii="Verdana" w:hAnsi="Verdana"/>
          <w:sz w:val="20"/>
          <w:szCs w:val="20"/>
        </w:rPr>
        <w:t xml:space="preserve"> período mínimo de 06 (seis) meses.</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II - Documentos de identidade oficial RG, CPF e Carteira Nacional de Habilitação com CRLV.</w:t>
      </w:r>
    </w:p>
    <w:p w:rsidR="00007C9F" w:rsidRDefault="00007C9F" w:rsidP="00007C9F">
      <w:pPr>
        <w:pStyle w:val="SemEspaamento"/>
        <w:ind w:firstLine="2835"/>
        <w:jc w:val="both"/>
        <w:rPr>
          <w:rFonts w:ascii="Verdana" w:hAnsi="Verdana"/>
          <w:sz w:val="20"/>
          <w:szCs w:val="20"/>
        </w:rPr>
      </w:pPr>
      <w:r w:rsidRPr="00007C9F">
        <w:rPr>
          <w:rFonts w:ascii="Verdana" w:hAnsi="Verdana"/>
          <w:sz w:val="20"/>
          <w:szCs w:val="20"/>
        </w:rPr>
        <w:t xml:space="preserve">III - Comprovante de residência atual no nome do requerente, comprovando a residência no Município de Crissiumal/RS, podendo ser utilizado cópia de conta de energia elétrica, água ou telefone, guia de pagamento de imposto (IPVA, IPTU, entre outros) ou contrato de locação de imóvel, em nome do candidato. </w:t>
      </w:r>
    </w:p>
    <w:p w:rsid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 1º. </w:t>
      </w:r>
      <w:r w:rsidRPr="00007C9F">
        <w:rPr>
          <w:rFonts w:ascii="Verdana" w:hAnsi="Verdana"/>
          <w:sz w:val="20"/>
          <w:szCs w:val="20"/>
        </w:rPr>
        <w:t xml:space="preserve">Quando for o caso de deficiência intelectual ou de representação legal, cópia simples de documento de identidade, CPF do representante legal do requerente, cópia da </w:t>
      </w:r>
      <w:r>
        <w:rPr>
          <w:rFonts w:ascii="Verdana" w:hAnsi="Verdana"/>
          <w:sz w:val="20"/>
          <w:szCs w:val="20"/>
        </w:rPr>
        <w:t>procuração, tutela ou curatela.</w:t>
      </w:r>
    </w:p>
    <w:p w:rsid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 2º. </w:t>
      </w:r>
      <w:r w:rsidRPr="00007C9F">
        <w:rPr>
          <w:rFonts w:ascii="Verdana" w:hAnsi="Verdana"/>
          <w:sz w:val="20"/>
          <w:szCs w:val="20"/>
        </w:rPr>
        <w:t>Caso o candidato não possua estes documentos em seu nome, poderá comprovar a residência por meio de declaração com firma reconhecida em cartório, acompanhada de cópia de um dos documentos antes citados em nome da p</w:t>
      </w:r>
      <w:r>
        <w:rPr>
          <w:rFonts w:ascii="Verdana" w:hAnsi="Verdana"/>
          <w:sz w:val="20"/>
          <w:szCs w:val="20"/>
        </w:rPr>
        <w:t>essoa com quem declara residir.</w:t>
      </w:r>
    </w:p>
    <w:p w:rsidR="00007C9F" w:rsidRDefault="00007C9F" w:rsidP="00007C9F">
      <w:pPr>
        <w:pStyle w:val="SemEspaamento"/>
        <w:ind w:firstLine="2835"/>
        <w:jc w:val="both"/>
        <w:rPr>
          <w:rFonts w:ascii="Verdana" w:hAnsi="Verdana"/>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7º. </w:t>
      </w:r>
      <w:r w:rsidRPr="00007C9F">
        <w:rPr>
          <w:rFonts w:ascii="Verdana" w:hAnsi="Verdana"/>
          <w:sz w:val="20"/>
          <w:szCs w:val="20"/>
        </w:rPr>
        <w:t>A segunda via da Credencial de Estacionamento poderá ser emitida nos seguintes casos:</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 - perda, furto ou roubo, mediante a entrega de cópia simples do Boletim de Ocorrência do qual conste o nome completo do titular e o ocorrido com a Credencial (perda, furto ou roubo) e dos documentos relacionados nesta Lei;</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II - dano, mediante a apresentação da Credencial danificada e documentos relacionados nesta Lei.</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8º. </w:t>
      </w:r>
      <w:r w:rsidRPr="00007C9F">
        <w:rPr>
          <w:rFonts w:ascii="Verdana" w:hAnsi="Verdana"/>
          <w:sz w:val="20"/>
          <w:szCs w:val="20"/>
        </w:rPr>
        <w:t>Os veículos estacionados nas vagas especiais deverão exibir a Credencial de Estacionamento no painel do veículo, no formato original, com a frente voltada para cima.</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Parágrafo único. </w:t>
      </w:r>
      <w:r w:rsidRPr="00007C9F">
        <w:rPr>
          <w:rFonts w:ascii="Verdana" w:hAnsi="Verdana"/>
          <w:sz w:val="20"/>
          <w:szCs w:val="20"/>
        </w:rPr>
        <w:t xml:space="preserve">Os agentes de fiscalização poderão, a qualquer tempo, solicitar aos ocupantes das vagas especiais a apresentação da Credencial de Estacionamento e do </w:t>
      </w:r>
      <w:proofErr w:type="gramStart"/>
      <w:r w:rsidRPr="00007C9F">
        <w:rPr>
          <w:rFonts w:ascii="Verdana" w:hAnsi="Verdana"/>
          <w:sz w:val="20"/>
          <w:szCs w:val="20"/>
        </w:rPr>
        <w:t>seu documentos</w:t>
      </w:r>
      <w:proofErr w:type="gramEnd"/>
      <w:r w:rsidRPr="00007C9F">
        <w:rPr>
          <w:rFonts w:ascii="Verdana" w:hAnsi="Verdana"/>
          <w:sz w:val="20"/>
          <w:szCs w:val="20"/>
        </w:rPr>
        <w:t xml:space="preserve"> de identidade, para a verificação do atendimento das condições previstas na legislação vigente.</w:t>
      </w:r>
    </w:p>
    <w:p w:rsid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lastRenderedPageBreak/>
        <w:t xml:space="preserve">Art. 9º. </w:t>
      </w:r>
      <w:r w:rsidRPr="00007C9F">
        <w:rPr>
          <w:rFonts w:ascii="Verdana" w:hAnsi="Verdana"/>
          <w:sz w:val="20"/>
          <w:szCs w:val="20"/>
        </w:rPr>
        <w:t>A credencial de Estacionamento poderá ser suspensa ou cassada, sem prejuízo das demais sanções legais cabíveis, quando verificadas as seguintes irregularidades:</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 - Empréstimo (da Credencial) a terceiros;</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II - Uso de cópia (da Credencial), efetuada por qualquer processo;</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III - Porte (da Credencial) com rasuras ou falsificado;</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IV - Uso (da Credencial) em desacordo com as disposições nela contidas ou com a legislação pertinente, especialmente quando constatado, pelo agente de fiscalização, que o veículo não serviu para transporte dos beneficiários da Lei por ocasião da utilização da vaga especial;</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V - Uso (da Credencial) com validade vencida;</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sz w:val="20"/>
          <w:szCs w:val="20"/>
        </w:rPr>
        <w:t>VI - Uso (da Credencial) após óbito do beneficiado.</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 1º. </w:t>
      </w:r>
      <w:r w:rsidRPr="00007C9F">
        <w:rPr>
          <w:rFonts w:ascii="Verdana" w:hAnsi="Verdana"/>
          <w:sz w:val="20"/>
          <w:szCs w:val="20"/>
        </w:rPr>
        <w:t>Os servidores públicos municipais responsáveis pela fiscalização de trânsito ficam autorizados a promover o recolhimento provisório da Credencial de Estacionamento de forma irregular mediante comprovante de remoção (CR), sendo que sua devolução ocorrerá a pedido do beneficiário e por decisão do órgão que concedeu.</w:t>
      </w: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 2º </w:t>
      </w:r>
      <w:r w:rsidRPr="00007C9F">
        <w:rPr>
          <w:rFonts w:ascii="Verdana" w:hAnsi="Verdana"/>
          <w:sz w:val="20"/>
          <w:szCs w:val="20"/>
        </w:rPr>
        <w:t>O uso de vagas em desacordo para idoso, a pessoa com deficiência que tenham dificuldade de locomoção e às pessoas com transtorno do espectro autista, com o disposto na legislação vigente caracteriza a infração prevista no artigo 181, inciso XVII, do Código de Trânsito Brasileiro.</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10. </w:t>
      </w:r>
      <w:r w:rsidRPr="00007C9F">
        <w:rPr>
          <w:rFonts w:ascii="Verdana" w:hAnsi="Verdana"/>
          <w:sz w:val="20"/>
          <w:szCs w:val="20"/>
        </w:rPr>
        <w:t>A credencial terá validade por 02(dois) anos, devendo ser renovada junto a Secretaria de Assistência e Desenvolvimento Social.</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11. </w:t>
      </w:r>
      <w:r w:rsidRPr="00007C9F">
        <w:rPr>
          <w:rFonts w:ascii="Verdana" w:hAnsi="Verdana"/>
          <w:sz w:val="20"/>
          <w:szCs w:val="20"/>
        </w:rPr>
        <w:t>Qualquer munícipe poderá denunciar, à administração pública municipal, o uso irregular das vagas reservadas para idoso, a pessoa com deficiência que tenham dificuldade de locomoção e às pessoas com transtorno do espectro autista.</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12. </w:t>
      </w:r>
      <w:r w:rsidRPr="00007C9F">
        <w:rPr>
          <w:rFonts w:ascii="Verdana" w:hAnsi="Verdana"/>
          <w:sz w:val="20"/>
          <w:szCs w:val="20"/>
        </w:rPr>
        <w:t>O não cumprimento do disposto nesta Lei</w:t>
      </w:r>
      <w:proofErr w:type="gramStart"/>
      <w:r w:rsidRPr="00007C9F">
        <w:rPr>
          <w:rFonts w:ascii="Verdana" w:hAnsi="Verdana"/>
          <w:sz w:val="20"/>
          <w:szCs w:val="20"/>
        </w:rPr>
        <w:t>, sujeitará</w:t>
      </w:r>
      <w:proofErr w:type="gramEnd"/>
      <w:r w:rsidRPr="00007C9F">
        <w:rPr>
          <w:rFonts w:ascii="Verdana" w:hAnsi="Verdana"/>
          <w:sz w:val="20"/>
          <w:szCs w:val="20"/>
        </w:rPr>
        <w:t xml:space="preserve"> o infrator a penalidades que igualmente serão estabelecidas pelo Poder Executivo, além daquela já prevista no Código de Trânsito Brasileiro. </w:t>
      </w:r>
    </w:p>
    <w:p w:rsidR="00007C9F" w:rsidRPr="00007C9F" w:rsidRDefault="00007C9F" w:rsidP="00007C9F">
      <w:pPr>
        <w:pStyle w:val="SemEspaamento"/>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 xml:space="preserve">Art. 13. </w:t>
      </w:r>
      <w:r w:rsidRPr="00007C9F">
        <w:rPr>
          <w:rFonts w:ascii="Verdana" w:hAnsi="Verdana"/>
          <w:sz w:val="20"/>
          <w:szCs w:val="20"/>
        </w:rPr>
        <w:t xml:space="preserve">O Poder Executivo Municipal, regulamentará a presente Lei através de Decreto, após sua publicação e ficará responsável por fiscalizar o seu cumprimento, juntamente com o Conselho Municipal dos Direitos da Pessoa com Deficiência, Conselho Municipal dos Direitos do Idoso e Conselho Municipal de Trânsito, de forma direta ou através de convênio com outros órgãos. </w:t>
      </w:r>
    </w:p>
    <w:p w:rsidR="00007C9F" w:rsidRPr="00007C9F" w:rsidRDefault="00007C9F" w:rsidP="00007C9F">
      <w:pPr>
        <w:pStyle w:val="SemEspaamento"/>
        <w:jc w:val="both"/>
        <w:rPr>
          <w:rFonts w:ascii="Verdana" w:hAnsi="Verdana"/>
          <w:b/>
          <w:sz w:val="20"/>
          <w:szCs w:val="20"/>
        </w:rPr>
      </w:pPr>
    </w:p>
    <w:p w:rsidR="00007C9F" w:rsidRPr="008D2873" w:rsidRDefault="00007C9F" w:rsidP="00007C9F">
      <w:pPr>
        <w:pStyle w:val="SemEspaamento"/>
        <w:ind w:firstLine="2835"/>
        <w:jc w:val="both"/>
        <w:rPr>
          <w:rFonts w:ascii="Verdana" w:hAnsi="Verdana"/>
          <w:sz w:val="20"/>
          <w:szCs w:val="20"/>
        </w:rPr>
      </w:pPr>
      <w:r>
        <w:rPr>
          <w:rFonts w:ascii="Verdana" w:hAnsi="Verdana"/>
          <w:b/>
          <w:sz w:val="20"/>
          <w:szCs w:val="20"/>
        </w:rPr>
        <w:t xml:space="preserve">Art. 14. </w:t>
      </w:r>
      <w:r w:rsidRPr="008D2873">
        <w:rPr>
          <w:rFonts w:ascii="Verdana" w:hAnsi="Verdana"/>
          <w:sz w:val="20"/>
          <w:szCs w:val="20"/>
        </w:rPr>
        <w:t>Fica revogada a Lei Municipal nº 3.495/2016.</w:t>
      </w:r>
    </w:p>
    <w:p w:rsidR="00007C9F" w:rsidRDefault="00007C9F" w:rsidP="00007C9F">
      <w:pPr>
        <w:pStyle w:val="SemEspaamento"/>
        <w:ind w:firstLine="2835"/>
        <w:jc w:val="both"/>
        <w:rPr>
          <w:rFonts w:ascii="Verdana" w:hAnsi="Verdana"/>
          <w:b/>
          <w:sz w:val="20"/>
          <w:szCs w:val="20"/>
        </w:rPr>
      </w:pPr>
    </w:p>
    <w:p w:rsidR="00007C9F" w:rsidRPr="00007C9F" w:rsidRDefault="00007C9F" w:rsidP="00007C9F">
      <w:pPr>
        <w:pStyle w:val="SemEspaamento"/>
        <w:ind w:firstLine="2835"/>
        <w:jc w:val="both"/>
        <w:rPr>
          <w:rFonts w:ascii="Verdana" w:hAnsi="Verdana"/>
          <w:sz w:val="20"/>
          <w:szCs w:val="20"/>
        </w:rPr>
      </w:pPr>
      <w:r w:rsidRPr="00007C9F">
        <w:rPr>
          <w:rFonts w:ascii="Verdana" w:hAnsi="Verdana"/>
          <w:b/>
          <w:sz w:val="20"/>
          <w:szCs w:val="20"/>
        </w:rPr>
        <w:t>Art. 1</w:t>
      </w:r>
      <w:r>
        <w:rPr>
          <w:rFonts w:ascii="Verdana" w:hAnsi="Verdana"/>
          <w:b/>
          <w:sz w:val="20"/>
          <w:szCs w:val="20"/>
        </w:rPr>
        <w:t>5</w:t>
      </w:r>
      <w:r w:rsidRPr="00007C9F">
        <w:rPr>
          <w:rFonts w:ascii="Verdana" w:hAnsi="Verdana"/>
          <w:b/>
          <w:sz w:val="20"/>
          <w:szCs w:val="20"/>
        </w:rPr>
        <w:t xml:space="preserve">. </w:t>
      </w:r>
      <w:r w:rsidRPr="00007C9F">
        <w:rPr>
          <w:rFonts w:ascii="Verdana" w:hAnsi="Verdana"/>
          <w:sz w:val="20"/>
          <w:szCs w:val="20"/>
        </w:rPr>
        <w:t>Esta Lei entra em vigor na data de sua publicação.</w:t>
      </w:r>
    </w:p>
    <w:p w:rsidR="00007C9F" w:rsidRPr="00007C9F" w:rsidRDefault="00007C9F" w:rsidP="00007C9F">
      <w:pPr>
        <w:pStyle w:val="SemEspaamento"/>
        <w:jc w:val="both"/>
        <w:rPr>
          <w:rFonts w:ascii="Verdana" w:hAnsi="Verdana"/>
          <w:b/>
          <w:sz w:val="20"/>
          <w:szCs w:val="20"/>
        </w:rPr>
      </w:pPr>
    </w:p>
    <w:p w:rsidR="00516696" w:rsidRPr="00612ECC" w:rsidRDefault="00516696" w:rsidP="00516696">
      <w:pPr>
        <w:pStyle w:val="SemEspaamento"/>
        <w:ind w:firstLine="2835"/>
        <w:jc w:val="both"/>
        <w:rPr>
          <w:rFonts w:ascii="Verdana" w:hAnsi="Verdana"/>
          <w:sz w:val="20"/>
          <w:szCs w:val="20"/>
        </w:rPr>
      </w:pPr>
      <w:r w:rsidRPr="00612ECC">
        <w:rPr>
          <w:rFonts w:ascii="Verdana" w:hAnsi="Verdana"/>
          <w:b/>
          <w:sz w:val="20"/>
          <w:szCs w:val="20"/>
        </w:rPr>
        <w:t>GABINETE DO PREFEITO MUNICIPAL DE CRISSIUMAL,</w:t>
      </w:r>
      <w:r w:rsidRPr="00612ECC">
        <w:rPr>
          <w:rFonts w:ascii="Verdana" w:hAnsi="Verdana"/>
          <w:sz w:val="20"/>
          <w:szCs w:val="20"/>
        </w:rPr>
        <w:t xml:space="preserve"> Estado do Rio Grande do Sul, aos </w:t>
      </w:r>
      <w:r>
        <w:rPr>
          <w:rFonts w:ascii="Verdana" w:hAnsi="Verdana"/>
          <w:sz w:val="20"/>
          <w:szCs w:val="20"/>
        </w:rPr>
        <w:t>14</w:t>
      </w:r>
      <w:r w:rsidRPr="00612ECC">
        <w:rPr>
          <w:rFonts w:ascii="Verdana" w:hAnsi="Verdana"/>
          <w:sz w:val="20"/>
          <w:szCs w:val="20"/>
        </w:rPr>
        <w:t xml:space="preserve"> dias do mês de dezembro de 2.023.</w:t>
      </w:r>
    </w:p>
    <w:p w:rsidR="00516696" w:rsidRPr="00612ECC" w:rsidRDefault="00516696" w:rsidP="00516696">
      <w:pPr>
        <w:pStyle w:val="SemEspaamento"/>
        <w:jc w:val="both"/>
        <w:rPr>
          <w:rFonts w:ascii="Verdana" w:hAnsi="Verdana"/>
          <w:sz w:val="20"/>
          <w:szCs w:val="20"/>
        </w:rPr>
      </w:pPr>
    </w:p>
    <w:p w:rsidR="00516696" w:rsidRPr="00612ECC" w:rsidRDefault="00516696" w:rsidP="00516696">
      <w:pPr>
        <w:pStyle w:val="SemEspaamento"/>
        <w:jc w:val="center"/>
        <w:rPr>
          <w:rFonts w:ascii="Verdana" w:hAnsi="Verdana"/>
          <w:b/>
          <w:sz w:val="20"/>
          <w:szCs w:val="20"/>
        </w:rPr>
      </w:pPr>
      <w:r w:rsidRPr="00612ECC">
        <w:rPr>
          <w:rFonts w:ascii="Verdana" w:hAnsi="Verdana"/>
          <w:b/>
          <w:sz w:val="20"/>
          <w:szCs w:val="20"/>
        </w:rPr>
        <w:t>MARCO AURÉLIO NEDEL</w:t>
      </w:r>
    </w:p>
    <w:p w:rsidR="00516696" w:rsidRPr="00612ECC" w:rsidRDefault="00516696" w:rsidP="00516696">
      <w:pPr>
        <w:pStyle w:val="SemEspaamento"/>
        <w:jc w:val="center"/>
        <w:rPr>
          <w:rFonts w:ascii="Verdana" w:hAnsi="Verdana"/>
          <w:b/>
          <w:sz w:val="20"/>
          <w:szCs w:val="20"/>
        </w:rPr>
      </w:pPr>
      <w:r w:rsidRPr="00612ECC">
        <w:rPr>
          <w:rFonts w:ascii="Verdana" w:hAnsi="Verdana"/>
          <w:b/>
          <w:sz w:val="20"/>
          <w:szCs w:val="20"/>
        </w:rPr>
        <w:t>Prefeito Municipal</w:t>
      </w:r>
    </w:p>
    <w:p w:rsidR="00516696" w:rsidRPr="00612ECC" w:rsidRDefault="00516696" w:rsidP="00516696">
      <w:pPr>
        <w:pStyle w:val="SemEspaamento"/>
        <w:rPr>
          <w:rFonts w:ascii="Verdana" w:hAnsi="Verdana" w:cs="Arial"/>
          <w:sz w:val="20"/>
          <w:szCs w:val="20"/>
        </w:rPr>
      </w:pPr>
    </w:p>
    <w:p w:rsidR="00516696" w:rsidRPr="00612ECC" w:rsidRDefault="00516696" w:rsidP="00516696">
      <w:pPr>
        <w:pStyle w:val="SemEspaamento"/>
        <w:rPr>
          <w:rFonts w:ascii="Verdana" w:hAnsi="Verdana" w:cs="Arial"/>
          <w:sz w:val="20"/>
          <w:szCs w:val="20"/>
        </w:rPr>
      </w:pPr>
    </w:p>
    <w:p w:rsidR="00516696" w:rsidRDefault="00516696" w:rsidP="00516696">
      <w:pPr>
        <w:pStyle w:val="SemEspaamento"/>
        <w:jc w:val="center"/>
        <w:rPr>
          <w:rFonts w:ascii="Verdana" w:hAnsi="Verdana" w:cs="Verdana"/>
          <w:b/>
          <w:bCs/>
          <w:sz w:val="24"/>
          <w:szCs w:val="24"/>
        </w:rPr>
      </w:pPr>
    </w:p>
    <w:p w:rsidR="00516696" w:rsidRPr="002E1F31" w:rsidRDefault="00516696" w:rsidP="00516696">
      <w:pPr>
        <w:pStyle w:val="SemEspaamento"/>
        <w:jc w:val="center"/>
        <w:rPr>
          <w:rFonts w:ascii="Verdana" w:hAnsi="Verdana" w:cs="Verdana"/>
          <w:b/>
          <w:bCs/>
          <w:sz w:val="24"/>
          <w:szCs w:val="24"/>
        </w:rPr>
      </w:pPr>
      <w:r w:rsidRPr="002E1F31">
        <w:rPr>
          <w:rFonts w:ascii="Verdana" w:hAnsi="Verdana" w:cs="Verdana"/>
          <w:b/>
          <w:bCs/>
          <w:sz w:val="24"/>
          <w:szCs w:val="24"/>
        </w:rPr>
        <w:lastRenderedPageBreak/>
        <w:t xml:space="preserve">JUSTIFICATIVA AO PROJETO DE LEI N.º </w:t>
      </w:r>
      <w:r>
        <w:rPr>
          <w:rFonts w:ascii="Verdana" w:hAnsi="Verdana" w:cs="Verdana"/>
          <w:b/>
          <w:bCs/>
          <w:sz w:val="24"/>
          <w:szCs w:val="24"/>
        </w:rPr>
        <w:t>21</w:t>
      </w:r>
      <w:r w:rsidR="00225DFA">
        <w:rPr>
          <w:rFonts w:ascii="Verdana" w:hAnsi="Verdana" w:cs="Verdana"/>
          <w:b/>
          <w:bCs/>
          <w:sz w:val="24"/>
          <w:szCs w:val="24"/>
        </w:rPr>
        <w:t>2</w:t>
      </w:r>
      <w:bookmarkStart w:id="0" w:name="_GoBack"/>
      <w:bookmarkEnd w:id="0"/>
      <w:r w:rsidRPr="002E1F31">
        <w:rPr>
          <w:rFonts w:ascii="Verdana" w:hAnsi="Verdana" w:cs="Verdana"/>
          <w:b/>
          <w:bCs/>
          <w:sz w:val="24"/>
          <w:szCs w:val="24"/>
        </w:rPr>
        <w:t>/20</w:t>
      </w:r>
      <w:r>
        <w:rPr>
          <w:rFonts w:ascii="Verdana" w:hAnsi="Verdana" w:cs="Verdana"/>
          <w:b/>
          <w:bCs/>
          <w:sz w:val="24"/>
          <w:szCs w:val="24"/>
        </w:rPr>
        <w:t>23</w:t>
      </w:r>
    </w:p>
    <w:p w:rsidR="00516696" w:rsidRPr="002E1F31" w:rsidRDefault="00516696" w:rsidP="00516696">
      <w:pPr>
        <w:pStyle w:val="SemEspaamento"/>
        <w:jc w:val="both"/>
        <w:rPr>
          <w:rFonts w:ascii="Verdana" w:hAnsi="Verdana" w:cs="Verdana"/>
          <w:b/>
          <w:bCs/>
          <w:sz w:val="24"/>
          <w:szCs w:val="24"/>
        </w:rPr>
      </w:pPr>
    </w:p>
    <w:p w:rsidR="00516696" w:rsidRPr="002E1F31" w:rsidRDefault="00516696" w:rsidP="00516696">
      <w:pPr>
        <w:pStyle w:val="SemEspaamento"/>
        <w:jc w:val="both"/>
        <w:rPr>
          <w:rFonts w:ascii="Verdana" w:hAnsi="Verdana" w:cs="Verdana"/>
          <w:b/>
          <w:bCs/>
        </w:rPr>
      </w:pPr>
      <w:r w:rsidRPr="002E1F31">
        <w:rPr>
          <w:rFonts w:ascii="Verdana" w:hAnsi="Verdana" w:cs="Verdana"/>
          <w:b/>
          <w:bCs/>
        </w:rPr>
        <w:tab/>
      </w:r>
      <w:r w:rsidRPr="002E1F31">
        <w:rPr>
          <w:rFonts w:ascii="Verdana" w:hAnsi="Verdana" w:cs="Verdana"/>
          <w:b/>
          <w:bCs/>
        </w:rPr>
        <w:tab/>
      </w:r>
    </w:p>
    <w:p w:rsidR="00516696" w:rsidRPr="002E1F31" w:rsidRDefault="00516696" w:rsidP="00516696">
      <w:pPr>
        <w:pStyle w:val="SemEspaamento"/>
        <w:ind w:firstLine="2268"/>
        <w:jc w:val="both"/>
        <w:rPr>
          <w:rFonts w:ascii="Verdana" w:hAnsi="Verdana" w:cs="Verdana"/>
          <w:b/>
          <w:bCs/>
        </w:rPr>
      </w:pPr>
      <w:r w:rsidRPr="002E1F31">
        <w:rPr>
          <w:rFonts w:ascii="Verdana" w:hAnsi="Verdana" w:cs="Verdana"/>
          <w:b/>
          <w:bCs/>
        </w:rPr>
        <w:t>Senhor Presidente,</w:t>
      </w:r>
    </w:p>
    <w:p w:rsidR="00516696" w:rsidRPr="002E1F31" w:rsidRDefault="00516696" w:rsidP="00516696">
      <w:pPr>
        <w:pStyle w:val="SemEspaamento"/>
        <w:ind w:firstLine="1418"/>
        <w:jc w:val="both"/>
        <w:rPr>
          <w:rFonts w:ascii="Verdana" w:hAnsi="Verdana" w:cs="Verdana"/>
          <w:b/>
          <w:bCs/>
        </w:rPr>
      </w:pPr>
    </w:p>
    <w:p w:rsidR="00516696" w:rsidRPr="002E1F31" w:rsidRDefault="00516696" w:rsidP="00516696">
      <w:pPr>
        <w:pStyle w:val="SemEspaamento"/>
        <w:jc w:val="both"/>
        <w:rPr>
          <w:rFonts w:ascii="Verdana" w:hAnsi="Verdana" w:cs="Verdana"/>
          <w:b/>
          <w:bCs/>
        </w:rPr>
      </w:pPr>
    </w:p>
    <w:p w:rsidR="00516696" w:rsidRPr="002E1F31" w:rsidRDefault="00516696" w:rsidP="00516696">
      <w:pPr>
        <w:pStyle w:val="SemEspaamento"/>
        <w:ind w:firstLine="2268"/>
        <w:jc w:val="both"/>
        <w:rPr>
          <w:rFonts w:ascii="Verdana" w:hAnsi="Verdana" w:cs="Verdana"/>
          <w:b/>
          <w:bCs/>
        </w:rPr>
      </w:pPr>
      <w:proofErr w:type="gramStart"/>
      <w:r w:rsidRPr="002E1F31">
        <w:rPr>
          <w:rFonts w:ascii="Verdana" w:hAnsi="Verdana" w:cs="Verdana"/>
          <w:b/>
          <w:bCs/>
        </w:rPr>
        <w:t>Senhores(</w:t>
      </w:r>
      <w:proofErr w:type="gramEnd"/>
      <w:r w:rsidRPr="002E1F31">
        <w:rPr>
          <w:rFonts w:ascii="Verdana" w:hAnsi="Verdana" w:cs="Verdana"/>
          <w:b/>
          <w:bCs/>
        </w:rPr>
        <w:t>as) Vereadores(as):</w:t>
      </w:r>
    </w:p>
    <w:p w:rsidR="00516696" w:rsidRDefault="00516696" w:rsidP="00516696">
      <w:pPr>
        <w:pStyle w:val="SemEspaamento"/>
        <w:jc w:val="both"/>
        <w:rPr>
          <w:rFonts w:ascii="Verdana" w:hAnsi="Verdana"/>
          <w:sz w:val="20"/>
          <w:szCs w:val="20"/>
        </w:rPr>
      </w:pPr>
    </w:p>
    <w:p w:rsidR="00516696" w:rsidRDefault="00516696" w:rsidP="00516696">
      <w:pPr>
        <w:spacing w:line="360" w:lineRule="auto"/>
        <w:ind w:firstLine="2268"/>
        <w:jc w:val="both"/>
        <w:rPr>
          <w:rFonts w:ascii="Verdana" w:hAnsi="Verdana"/>
        </w:rPr>
      </w:pPr>
    </w:p>
    <w:p w:rsidR="00516696" w:rsidRDefault="00516696" w:rsidP="00516696">
      <w:pPr>
        <w:spacing w:line="360" w:lineRule="auto"/>
        <w:ind w:firstLine="2268"/>
        <w:jc w:val="both"/>
        <w:rPr>
          <w:rFonts w:ascii="Verdana" w:hAnsi="Verdana"/>
        </w:rPr>
      </w:pPr>
      <w:r w:rsidRPr="002E1F31">
        <w:rPr>
          <w:rFonts w:ascii="Verdana" w:hAnsi="Verdana"/>
        </w:rPr>
        <w:t>O Projeto de Lei que ora colocamos à apreciação</w:t>
      </w:r>
      <w:r>
        <w:rPr>
          <w:rFonts w:ascii="Verdana" w:hAnsi="Verdana"/>
        </w:rPr>
        <w:t xml:space="preserve"> de Vossas Senhorias, objetiva </w:t>
      </w:r>
      <w:proofErr w:type="gramStart"/>
      <w:r w:rsidR="008D2873">
        <w:rPr>
          <w:rFonts w:ascii="Verdana" w:hAnsi="Verdana"/>
        </w:rPr>
        <w:t>atualizar</w:t>
      </w:r>
      <w:proofErr w:type="gramEnd"/>
      <w:r w:rsidR="008D2873">
        <w:rPr>
          <w:rFonts w:ascii="Verdana" w:hAnsi="Verdana"/>
        </w:rPr>
        <w:t xml:space="preserve"> a Legislação sobre vagas de estacionamento para pessoas com deficiências e idosos</w:t>
      </w:r>
      <w:r>
        <w:rPr>
          <w:rFonts w:ascii="Verdana" w:hAnsi="Verdana"/>
        </w:rPr>
        <w:t>.</w:t>
      </w:r>
    </w:p>
    <w:p w:rsidR="00516696" w:rsidRPr="00E06159" w:rsidRDefault="00516696" w:rsidP="00516696">
      <w:pPr>
        <w:spacing w:line="360" w:lineRule="auto"/>
        <w:ind w:firstLine="2268"/>
        <w:jc w:val="both"/>
        <w:rPr>
          <w:rFonts w:ascii="Verdana" w:hAnsi="Verdana"/>
        </w:rPr>
      </w:pPr>
      <w:r>
        <w:rPr>
          <w:rFonts w:ascii="Verdana" w:hAnsi="Verdana"/>
        </w:rPr>
        <w:t xml:space="preserve">Conforme a nossa proposta fica a partir de então revogada a Lei Municipal nº </w:t>
      </w:r>
      <w:r w:rsidR="008D2873">
        <w:rPr>
          <w:rFonts w:ascii="Verdana" w:hAnsi="Verdana"/>
        </w:rPr>
        <w:t>3</w:t>
      </w:r>
      <w:r w:rsidRPr="00E06159">
        <w:rPr>
          <w:rFonts w:ascii="Verdana" w:hAnsi="Verdana"/>
        </w:rPr>
        <w:t>.</w:t>
      </w:r>
      <w:r w:rsidR="008D2873">
        <w:rPr>
          <w:rFonts w:ascii="Verdana" w:hAnsi="Verdana"/>
        </w:rPr>
        <w:t>495</w:t>
      </w:r>
      <w:r w:rsidRPr="00E06159">
        <w:rPr>
          <w:rFonts w:ascii="Verdana" w:hAnsi="Verdana"/>
        </w:rPr>
        <w:t>/20</w:t>
      </w:r>
      <w:r w:rsidR="008D2873">
        <w:rPr>
          <w:rFonts w:ascii="Verdana" w:hAnsi="Verdana"/>
        </w:rPr>
        <w:t>16</w:t>
      </w:r>
      <w:r>
        <w:rPr>
          <w:rFonts w:ascii="Verdana" w:hAnsi="Verdana"/>
        </w:rPr>
        <w:t>.</w:t>
      </w:r>
    </w:p>
    <w:p w:rsidR="00516696" w:rsidRDefault="00516696" w:rsidP="00516696">
      <w:pPr>
        <w:spacing w:line="360" w:lineRule="auto"/>
        <w:ind w:firstLine="2268"/>
        <w:jc w:val="both"/>
        <w:rPr>
          <w:rFonts w:ascii="Verdana" w:hAnsi="Verdana"/>
        </w:rPr>
      </w:pPr>
      <w:r w:rsidRPr="00E06159">
        <w:rPr>
          <w:rFonts w:ascii="Verdana" w:hAnsi="Verdana"/>
        </w:rPr>
        <w:t xml:space="preserve">A </w:t>
      </w:r>
      <w:r>
        <w:rPr>
          <w:rFonts w:ascii="Verdana" w:hAnsi="Verdana"/>
        </w:rPr>
        <w:t>nova redação passou</w:t>
      </w:r>
      <w:r w:rsidRPr="00E06159">
        <w:rPr>
          <w:rFonts w:ascii="Verdana" w:hAnsi="Verdana"/>
        </w:rPr>
        <w:t xml:space="preserve"> por </w:t>
      </w:r>
      <w:r>
        <w:rPr>
          <w:rFonts w:ascii="Verdana" w:hAnsi="Verdana"/>
        </w:rPr>
        <w:t>análise</w:t>
      </w:r>
      <w:r w:rsidRPr="00E06159">
        <w:rPr>
          <w:rFonts w:ascii="Verdana" w:hAnsi="Verdana"/>
        </w:rPr>
        <w:t xml:space="preserve"> dos membros do Conselho Municipal </w:t>
      </w:r>
      <w:r>
        <w:rPr>
          <w:rFonts w:ascii="Verdana" w:hAnsi="Verdana"/>
        </w:rPr>
        <w:t>dos Direitos da Pessoa com Deficiência no dia 07/11/2023</w:t>
      </w:r>
      <w:r w:rsidRPr="00E06159">
        <w:rPr>
          <w:rFonts w:ascii="Verdana" w:hAnsi="Verdana"/>
        </w:rPr>
        <w:t>, com devida aprovação, sendo fundamenta</w:t>
      </w:r>
      <w:r>
        <w:rPr>
          <w:rFonts w:ascii="Verdana" w:hAnsi="Verdana"/>
        </w:rPr>
        <w:t>is</w:t>
      </w:r>
      <w:r w:rsidRPr="00E06159">
        <w:rPr>
          <w:rFonts w:ascii="Verdana" w:hAnsi="Verdana"/>
        </w:rPr>
        <w:t xml:space="preserve"> as alterações visando atualização da legislação de acordo com a realidade de Crissiumal</w:t>
      </w:r>
      <w:r>
        <w:rPr>
          <w:rFonts w:ascii="Verdana" w:hAnsi="Verdana"/>
        </w:rPr>
        <w:t xml:space="preserve">, </w:t>
      </w:r>
      <w:r w:rsidR="008D2873">
        <w:rPr>
          <w:rFonts w:ascii="Verdana" w:hAnsi="Verdana"/>
        </w:rPr>
        <w:t>com a inclusão neste rol de pessoas com direito a vagas de estacionamento especiais, além de idosos e pessoas com deficiências, dos portadores de transtorno espectro autista</w:t>
      </w:r>
      <w:r w:rsidRPr="00E06159">
        <w:rPr>
          <w:rFonts w:ascii="Verdana" w:hAnsi="Verdana"/>
        </w:rPr>
        <w:t>.</w:t>
      </w:r>
    </w:p>
    <w:p w:rsidR="00516696" w:rsidRDefault="00516696" w:rsidP="00516696">
      <w:pPr>
        <w:spacing w:line="360" w:lineRule="auto"/>
        <w:ind w:firstLine="2268"/>
        <w:jc w:val="both"/>
        <w:rPr>
          <w:rFonts w:ascii="Verdana" w:hAnsi="Verdana"/>
        </w:rPr>
      </w:pPr>
      <w:r>
        <w:rPr>
          <w:rFonts w:ascii="Verdana" w:hAnsi="Verdana"/>
        </w:rPr>
        <w:t>Diante da sua importância e pertinência, espera-se a aprovação unânime deste Projeto de Lei.</w:t>
      </w:r>
    </w:p>
    <w:p w:rsidR="00516696" w:rsidRDefault="00516696" w:rsidP="00516696">
      <w:pPr>
        <w:spacing w:line="360" w:lineRule="auto"/>
        <w:jc w:val="center"/>
        <w:rPr>
          <w:rFonts w:ascii="Verdana" w:hAnsi="Verdana"/>
        </w:rPr>
      </w:pPr>
      <w:r>
        <w:rPr>
          <w:rFonts w:ascii="Verdana" w:hAnsi="Verdana"/>
        </w:rPr>
        <w:t xml:space="preserve">Crissiumal, RS, 14 de dezembro </w:t>
      </w:r>
      <w:r w:rsidRPr="00E165B0">
        <w:rPr>
          <w:rFonts w:ascii="Verdana" w:hAnsi="Verdana"/>
        </w:rPr>
        <w:t>de 2</w:t>
      </w:r>
      <w:r>
        <w:rPr>
          <w:rFonts w:ascii="Verdana" w:hAnsi="Verdana"/>
        </w:rPr>
        <w:t>.</w:t>
      </w:r>
      <w:r w:rsidRPr="00E165B0">
        <w:rPr>
          <w:rFonts w:ascii="Verdana" w:hAnsi="Verdana"/>
        </w:rPr>
        <w:t>0</w:t>
      </w:r>
      <w:r>
        <w:rPr>
          <w:rFonts w:ascii="Verdana" w:hAnsi="Verdana"/>
        </w:rPr>
        <w:t>23</w:t>
      </w:r>
      <w:r w:rsidRPr="00E165B0">
        <w:rPr>
          <w:rFonts w:ascii="Verdana" w:hAnsi="Verdana"/>
        </w:rPr>
        <w:t>.</w:t>
      </w:r>
    </w:p>
    <w:p w:rsidR="00516696" w:rsidRDefault="00516696" w:rsidP="00516696">
      <w:pPr>
        <w:spacing w:line="360" w:lineRule="auto"/>
        <w:jc w:val="center"/>
        <w:rPr>
          <w:rFonts w:ascii="Verdana" w:hAnsi="Verdana"/>
        </w:rPr>
      </w:pPr>
    </w:p>
    <w:p w:rsidR="00516696" w:rsidRPr="00612ECC" w:rsidRDefault="00516696" w:rsidP="00516696">
      <w:pPr>
        <w:pStyle w:val="SemEspaamento"/>
        <w:jc w:val="center"/>
        <w:rPr>
          <w:rFonts w:ascii="Verdana" w:hAnsi="Verdana"/>
          <w:b/>
          <w:sz w:val="20"/>
          <w:szCs w:val="20"/>
        </w:rPr>
      </w:pPr>
      <w:r w:rsidRPr="00612ECC">
        <w:rPr>
          <w:rFonts w:ascii="Verdana" w:hAnsi="Verdana"/>
          <w:b/>
          <w:sz w:val="20"/>
          <w:szCs w:val="20"/>
        </w:rPr>
        <w:t>MARCO AURÉLIO NEDEL</w:t>
      </w:r>
    </w:p>
    <w:p w:rsidR="00516696" w:rsidRPr="00612ECC" w:rsidRDefault="00516696" w:rsidP="00516696">
      <w:pPr>
        <w:pStyle w:val="SemEspaamento"/>
        <w:jc w:val="center"/>
        <w:rPr>
          <w:rFonts w:ascii="Verdana" w:hAnsi="Verdana"/>
          <w:b/>
          <w:sz w:val="20"/>
          <w:szCs w:val="20"/>
        </w:rPr>
      </w:pPr>
      <w:r w:rsidRPr="00612ECC">
        <w:rPr>
          <w:rFonts w:ascii="Verdana" w:hAnsi="Verdana"/>
          <w:b/>
          <w:sz w:val="20"/>
          <w:szCs w:val="20"/>
        </w:rPr>
        <w:t>Prefeito Municipal</w:t>
      </w:r>
    </w:p>
    <w:p w:rsidR="00516696" w:rsidRPr="005B5044" w:rsidRDefault="00516696" w:rsidP="00516696">
      <w:pPr>
        <w:pStyle w:val="SemEspaamento"/>
        <w:jc w:val="both"/>
        <w:rPr>
          <w:rFonts w:ascii="Verdana" w:hAnsi="Verdana"/>
          <w:sz w:val="20"/>
          <w:szCs w:val="20"/>
        </w:rPr>
      </w:pPr>
    </w:p>
    <w:p w:rsidR="004B2DF0" w:rsidRDefault="004B2DF0" w:rsidP="004B2DF0">
      <w:pPr>
        <w:pStyle w:val="SemEspaamento"/>
        <w:jc w:val="both"/>
        <w:rPr>
          <w:rFonts w:ascii="Verdana" w:hAnsi="Verdana"/>
          <w:sz w:val="20"/>
          <w:szCs w:val="20"/>
        </w:rPr>
      </w:pPr>
    </w:p>
    <w:p w:rsidR="00516696" w:rsidRPr="004B2DF0" w:rsidRDefault="00516696" w:rsidP="004B2DF0">
      <w:pPr>
        <w:pStyle w:val="SemEspaamento"/>
        <w:jc w:val="both"/>
        <w:rPr>
          <w:rFonts w:ascii="Verdana" w:hAnsi="Verdana"/>
          <w:sz w:val="20"/>
          <w:szCs w:val="20"/>
        </w:rPr>
      </w:pPr>
    </w:p>
    <w:sectPr w:rsidR="00516696" w:rsidRPr="004B2DF0" w:rsidSect="00007C9F">
      <w:pgSz w:w="11906" w:h="16838"/>
      <w:pgMar w:top="184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B2DF0"/>
    <w:rsid w:val="00007C9F"/>
    <w:rsid w:val="00112E93"/>
    <w:rsid w:val="00142491"/>
    <w:rsid w:val="00225DFA"/>
    <w:rsid w:val="004A4799"/>
    <w:rsid w:val="004B2DF0"/>
    <w:rsid w:val="00516696"/>
    <w:rsid w:val="0059369C"/>
    <w:rsid w:val="008D2873"/>
    <w:rsid w:val="0098450D"/>
    <w:rsid w:val="00F129DC"/>
    <w:rsid w:val="00F860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96"/>
    <w:pPr>
      <w:spacing w:after="160" w:line="259" w:lineRule="auto"/>
    </w:pPr>
    <w:rPr>
      <w:kern w:val="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B2D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96"/>
    <w:pPr>
      <w:spacing w:after="160" w:line="259"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B2DF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03D0-04CC-420E-9472-8C7B915A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Administração</dc:creator>
  <cp:lastModifiedBy>Câmara</cp:lastModifiedBy>
  <cp:revision>2</cp:revision>
  <dcterms:created xsi:type="dcterms:W3CDTF">2024-02-19T20:23:00Z</dcterms:created>
  <dcterms:modified xsi:type="dcterms:W3CDTF">2024-02-19T20:23:00Z</dcterms:modified>
</cp:coreProperties>
</file>